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84" w:rsidRPr="00320C8C" w:rsidRDefault="00B65884" w:rsidP="00B65884">
      <w:pPr>
        <w:shd w:val="clear" w:color="auto" w:fill="FFFFFF"/>
        <w:spacing w:before="720" w:after="720" w:line="240" w:lineRule="auto"/>
        <w:outlineLvl w:val="0"/>
        <w:rPr>
          <w:rFonts w:ascii="Arial" w:eastAsia="Times New Roman" w:hAnsi="Arial" w:cs="Arial"/>
          <w:spacing w:val="-8"/>
          <w:kern w:val="36"/>
          <w:sz w:val="72"/>
          <w:szCs w:val="72"/>
          <w:lang w:eastAsia="ru-RU"/>
        </w:rPr>
      </w:pPr>
      <w:r w:rsidRPr="00320C8C">
        <w:rPr>
          <w:rFonts w:ascii="Arial" w:eastAsia="Times New Roman" w:hAnsi="Arial" w:cs="Arial"/>
          <w:spacing w:val="-8"/>
          <w:kern w:val="36"/>
          <w:sz w:val="72"/>
          <w:szCs w:val="72"/>
          <w:lang w:eastAsia="ru-RU"/>
        </w:rPr>
        <w:t>Оферта об оказании услуги по перевозке пассажиров автомобильным транспортом</w:t>
      </w:r>
    </w:p>
    <w:p w:rsidR="00B65884" w:rsidRPr="00320C8C" w:rsidRDefault="00B65884" w:rsidP="00B65884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320C8C">
        <w:rPr>
          <w:rFonts w:ascii="Arial" w:eastAsia="Times New Roman" w:hAnsi="Arial" w:cs="Arial"/>
          <w:sz w:val="60"/>
          <w:szCs w:val="60"/>
          <w:lang w:eastAsia="ru-RU"/>
        </w:rPr>
        <w:t>I. Общие положения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1. 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Настоящее Соглашение является публичной офертой </w:t>
      </w:r>
      <w:r w:rsidR="00320C8C" w:rsidRPr="00320C8C">
        <w:rPr>
          <w:rFonts w:ascii="Arial" w:eastAsia="Times New Roman" w:hAnsi="Arial" w:cs="Arial"/>
          <w:sz w:val="27"/>
          <w:szCs w:val="27"/>
          <w:lang w:eastAsia="ru-RU"/>
        </w:rPr>
        <w:t>ИП Цурук А.В.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(ОГРН </w:t>
      </w:r>
      <w:r w:rsidR="00320C8C" w:rsidRPr="00320C8C">
        <w:rPr>
          <w:rFonts w:ascii="Arial" w:hAnsi="Arial" w:cs="Arial"/>
          <w:sz w:val="27"/>
          <w:szCs w:val="27"/>
          <w:shd w:val="clear" w:color="auto" w:fill="FFFFFF"/>
        </w:rPr>
        <w:t>312169015800103 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, ИНН </w:t>
      </w:r>
      <w:r w:rsidR="00320C8C" w:rsidRPr="00320C8C">
        <w:rPr>
          <w:rFonts w:ascii="Arial" w:hAnsi="Arial" w:cs="Arial"/>
          <w:sz w:val="27"/>
          <w:szCs w:val="27"/>
          <w:shd w:val="clear" w:color="auto" w:fill="FFFFFF"/>
        </w:rPr>
        <w:t>165919061553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, место нахождения: </w:t>
      </w:r>
      <w:r w:rsidR="00320C8C" w:rsidRPr="00320C8C">
        <w:rPr>
          <w:rFonts w:ascii="Arial" w:hAnsi="Arial" w:cs="Arial"/>
          <w:sz w:val="27"/>
          <w:szCs w:val="27"/>
          <w:shd w:val="clear" w:color="auto" w:fill="FFFFFF"/>
        </w:rPr>
        <w:t>422710,</w:t>
      </w:r>
      <w:r w:rsidR="00320C8C"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320C8C" w:rsidRPr="00320C8C">
        <w:rPr>
          <w:rFonts w:ascii="Arial" w:hAnsi="Arial" w:cs="Arial"/>
          <w:sz w:val="27"/>
          <w:szCs w:val="27"/>
          <w:shd w:val="clear" w:color="auto" w:fill="FFFFFF"/>
        </w:rPr>
        <w:t>деревня Чубарово, Высокогорский р-н, республика Татарстан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t>), именуемого далее по тексту настоящего Соглашения — «Исполнитель», по заключению с любым лицом договора на перевозку такого лица и/или любых третьих лиц (пассажиров) автомобильным транспортом на условиях, указанных в настоящем Соглашении, далее по тексту настоящего Соглашения — «</w:t>
      </w:r>
      <w:proofErr w:type="spell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Трансферной</w:t>
      </w:r>
      <w:proofErr w:type="spell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услуги».</w:t>
      </w:r>
      <w:proofErr w:type="gramEnd"/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2. В соответствии с условиями настоящей оферты под </w:t>
      </w:r>
      <w:proofErr w:type="spell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Трансферной</w:t>
      </w:r>
      <w:proofErr w:type="spell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услугой понимается услуга по перевозке автомобильным транспортом:</w:t>
      </w:r>
    </w:p>
    <w:p w:rsidR="00B65884" w:rsidRPr="00320C8C" w:rsidRDefault="00B65884" w:rsidP="00B65884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физических лиц, общее количество которых указано Заказчиком в заявке на бронирование;</w:t>
      </w:r>
    </w:p>
    <w:p w:rsidR="00B65884" w:rsidRPr="00320C8C" w:rsidRDefault="00B65884" w:rsidP="00B65884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по маршруту, указанному Заказчиком в заявке на бронирование;</w:t>
      </w:r>
    </w:p>
    <w:p w:rsidR="00B65884" w:rsidRPr="00320C8C" w:rsidRDefault="00B65884" w:rsidP="00B65884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определенного типа/класса (эконом, комфорт и т.п.);</w:t>
      </w:r>
    </w:p>
    <w:p w:rsidR="00B65884" w:rsidRPr="00320C8C" w:rsidRDefault="00B65884" w:rsidP="00B65884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с использованием дополнительного оборудования (например, детское кресло);</w:t>
      </w:r>
    </w:p>
    <w:p w:rsidR="00B65884" w:rsidRPr="00320C8C" w:rsidRDefault="00B65884" w:rsidP="00B65884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в дату и время, 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указанные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Заказчиком в заявке на бронирование.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2.1. Указанные Заказчиком в заявке на бронирование условия перевозки пассажиров, далее по тексту — «условия Трансфера», составляют существенные условия Оферты.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3. 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Совершение лицом, которое заинтересовано в оказании </w:t>
      </w:r>
      <w:proofErr w:type="spell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Трансферной</w:t>
      </w:r>
      <w:proofErr w:type="spell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услуги, далее по тексту — «Заказчиком», действий по заполнению 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и подаче заявки на бронирование Трансфера при помощи сервис</w:t>
      </w:r>
      <w:r w:rsidR="00356412">
        <w:rPr>
          <w:rFonts w:ascii="Arial" w:eastAsia="Times New Roman" w:hAnsi="Arial" w:cs="Arial"/>
          <w:sz w:val="27"/>
          <w:szCs w:val="27"/>
          <w:lang w:eastAsia="ru-RU"/>
        </w:rPr>
        <w:t>а онлайн-</w:t>
      </w:r>
      <w:r w:rsidR="00356412">
        <w:rPr>
          <w:rFonts w:ascii="Arial" w:eastAsia="Times New Roman" w:hAnsi="Arial" w:cs="Arial"/>
          <w:sz w:val="27"/>
          <w:szCs w:val="27"/>
          <w:lang w:eastAsia="ru-RU"/>
        </w:rPr>
        <w:softHyphen/>
        <w:t>бронирования на сайте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Исполнителя в сети Интернет (</w:t>
      </w:r>
      <w:hyperlink r:id="rId6" w:tgtFrame="_blank" w:history="1">
        <w:r w:rsidR="00356412">
          <w:rPr>
            <w:rFonts w:ascii="Arial" w:eastAsia="Times New Roman" w:hAnsi="Arial" w:cs="Arial"/>
            <w:sz w:val="27"/>
            <w:szCs w:val="27"/>
            <w:lang w:val="en-US" w:eastAsia="ru-RU"/>
          </w:rPr>
          <w:t>vl</w:t>
        </w:r>
        <w:r w:rsidR="00356412" w:rsidRPr="00356412">
          <w:rPr>
            <w:rFonts w:ascii="Arial" w:eastAsia="Times New Roman" w:hAnsi="Arial" w:cs="Arial"/>
            <w:sz w:val="27"/>
            <w:szCs w:val="27"/>
            <w:lang w:eastAsia="ru-RU"/>
          </w:rPr>
          <w:t>-</w:t>
        </w:r>
        <w:r w:rsidRPr="00320C8C">
          <w:rPr>
            <w:rFonts w:ascii="Arial" w:eastAsia="Times New Roman" w:hAnsi="Arial" w:cs="Arial"/>
            <w:sz w:val="27"/>
            <w:szCs w:val="27"/>
            <w:lang w:eastAsia="ru-RU"/>
          </w:rPr>
          <w:t>taxi.ru</w:t>
        </w:r>
      </w:hyperlink>
      <w:r w:rsidRPr="00320C8C">
        <w:rPr>
          <w:rFonts w:ascii="Arial" w:eastAsia="Times New Roman" w:hAnsi="Arial" w:cs="Arial"/>
          <w:sz w:val="27"/>
          <w:szCs w:val="27"/>
          <w:lang w:eastAsia="ru-RU"/>
        </w:rPr>
        <w:t>), включая совершение действий по оплате услуги одним из способов, признается акцептом условий настоящей оферты, то есть полным и безоговорочным согласием Заказчика на оказание ему и/или любым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третьим лицам (пассажирам) услуги по их перевозке автомобильным транспортом по маршруту и на иных условиях Трансфера, определенных Заказчиком в порядке, установленном настоящей офертой.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4. Настоящая оферта считается заключенной в простой письменной форме с момента совершения Заказчиком в полном объеме действий по бронированию Трансфера, что подтверждается направлением на адрес электронной почты Заказчика уведомления, содержащего сведения об уникальном номере и дате, присвоенных заявке Заказчика.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5. При исполнении обязательств по настоящей оферте Исполнитель действует от своего имени, но за счет и в интересах третьего лица, которое непосредственно осуществляет перевозку пассажиров автомобильным транспортом в порядке, установленном настоящей офертой.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5.1. Третье лицо, которое непосредственно участвует в исполнении обязательств по настоящей оферте в качестве лица, осуществляющего перевозку пассажиров автомобильным транспортом, является перевозчиком, соответствующим требованиям, установленным к перевозчику в соответствии с правилами и условиями работы.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6. Условия, порядок осуществления перевозки пассажиров автомобильным транспортом, а также требования, предъявляемые к перевозчику и/или автомобильному транспорту, определяются законодательством того государства, в котором оказывается услуга по перевозке пассажиров в соответствии с условиями настоящей оферты.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6.1. Требования, связанные с ненадлежащим качеством оказанной услуги по перевозке пассажиров автомобильным транспортом, в том числе требования о возмещении вреда, причиненного жизни, здоровью, имуществу пассажиров, подлежат предъявлению к перевозчику в порядке, предусмотренном законодательством того государства, в котором такая услуга оказана.</w:t>
      </w:r>
    </w:p>
    <w:p w:rsidR="00B65884" w:rsidRPr="00320C8C" w:rsidRDefault="00B65884" w:rsidP="00B6588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320C8C">
        <w:rPr>
          <w:rFonts w:ascii="Arial" w:eastAsia="Times New Roman" w:hAnsi="Arial" w:cs="Arial"/>
          <w:sz w:val="60"/>
          <w:szCs w:val="60"/>
          <w:lang w:eastAsia="ru-RU"/>
        </w:rPr>
        <w:t>II. Условия Трансфера, порядок их согласования и внесения изменений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1. Существенные условия Трансфера, подлежащие обязательному указанию Заказчиком в заявке на бронирование: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1.1. адрес пункта отправления и пункта прибытия при определении маршрута Трансфера. Под адресом пункта отправления/прибытия понимается точный адрес объекта. В 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случае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когда пунктом отправления и/или пунктом прибытия является аэропорт, то данное условие считается согласованным при указании в заявке точного номера рейса.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1.2. время начала Трансфера, то есть время, в которое Перевозчик должен встречать Заказчика в пункте отправления, указанном в заявке. Время начала Трансфера указывается Заказчиком в соответствии с текущим временем пункта отправления, то есть местным;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1.3. общее количество пассажиров;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1.4. фамилия, имя пассажира или одного из пассажиров, а также номер мобильного телефона и адрес электронной почты.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 С момента совершения Заказчиком в полном объеме всех действий, необходимых для бронирования Трансфера при помощи сервис</w:t>
      </w:r>
      <w:r w:rsidR="00356412">
        <w:rPr>
          <w:rFonts w:ascii="Arial" w:eastAsia="Times New Roman" w:hAnsi="Arial" w:cs="Arial"/>
          <w:sz w:val="27"/>
          <w:szCs w:val="27"/>
          <w:lang w:eastAsia="ru-RU"/>
        </w:rPr>
        <w:t>а онлайн</w:t>
      </w:r>
      <w:r w:rsidR="00356412">
        <w:rPr>
          <w:rFonts w:ascii="Arial" w:eastAsia="Times New Roman" w:hAnsi="Arial" w:cs="Arial"/>
          <w:sz w:val="27"/>
          <w:szCs w:val="27"/>
          <w:lang w:eastAsia="ru-RU"/>
        </w:rPr>
        <w:softHyphen/>
        <w:t>-бронирования на сайте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Исполнителя в сети Интернет (</w:t>
      </w:r>
      <w:hyperlink r:id="rId7" w:tgtFrame="_blank" w:history="1">
        <w:r w:rsidR="00356412">
          <w:rPr>
            <w:rFonts w:ascii="Arial" w:eastAsia="Times New Roman" w:hAnsi="Arial" w:cs="Arial"/>
            <w:sz w:val="27"/>
            <w:szCs w:val="27"/>
            <w:lang w:val="en-US" w:eastAsia="ru-RU"/>
          </w:rPr>
          <w:t>vl</w:t>
        </w:r>
        <w:r w:rsidR="00356412" w:rsidRPr="00356412">
          <w:rPr>
            <w:rFonts w:ascii="Arial" w:eastAsia="Times New Roman" w:hAnsi="Arial" w:cs="Arial"/>
            <w:sz w:val="27"/>
            <w:szCs w:val="27"/>
            <w:lang w:eastAsia="ru-RU"/>
          </w:rPr>
          <w:t>-</w:t>
        </w:r>
        <w:r w:rsidR="00356412" w:rsidRPr="00320C8C">
          <w:rPr>
            <w:rFonts w:ascii="Arial" w:eastAsia="Times New Roman" w:hAnsi="Arial" w:cs="Arial"/>
            <w:sz w:val="27"/>
            <w:szCs w:val="27"/>
            <w:lang w:eastAsia="ru-RU"/>
          </w:rPr>
          <w:t>taxi.ru</w:t>
        </w:r>
      </w:hyperlink>
      <w:r w:rsidRPr="00320C8C">
        <w:rPr>
          <w:rFonts w:ascii="Arial" w:eastAsia="Times New Roman" w:hAnsi="Arial" w:cs="Arial"/>
          <w:sz w:val="27"/>
          <w:szCs w:val="27"/>
          <w:lang w:eastAsia="ru-RU"/>
        </w:rPr>
        <w:t>), службой сервиса автоматически генерируется и направляется на адрес электронной почты Заказчика уведомление, которое содержит сведения об уникальном номере и дате, присвоенных заявке Заказчика.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2.1. С момента направления на адрес электронной почты Заказчика уведомления, содержащего сведения об уникальном номере и дате, присвоенных заявке Заказчика, такая заявка считается принятой Исполнителем, а Трансфер — подлежащим исполнению, за исключением случая, когда период, оставшийся до времени начала Трансфера, указанного в заявке, составляет менее 24 (Двадцати четырех) часов.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2.2. В 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случае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когда период между направлением уведомления и временем начала Трансфера составляет менее 24 (Двадцати четырех) часов, заявка считается принятой Исполнителем, а Трансфер — подлежащим исполнению на условиях, указанных в заявке, под отлагательным условием.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2.3. В случае если Исполнитель в срок не позднее 5 часов до осуществления Трансфера не выслал уведомление, содержащее контактные данные Перевозчика, Трансфер не подлежит исполнению. Возврат денежных сре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дств пр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>оизводится в полном размере.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 В 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случае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когда сведения, указанные в заявке на бронирование, поданной Заказчиком, не позволяют или значительно затрудняют осуществление Трансфера, в частности по причине неполноты или 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неточности предоставленных сведений о пункте отправления или пункте прибытия, Исполнитель вправе предложить Заказчику внести соответствующие изменения в условия Трансфера в части уточнения указанных Исполнителем условий Трансфера, направив уведомление на адрес электронной почты Заказчика.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3.1. Если в течение 72 (Семидесяти двух) часов с момента направления Исполнителем уведомления об уточнении условий Трансфера Заказчиком не будут внесены уточнения в условия Трансфера в порядке, определенном настоящей офертой, Исполнитель вправе отказаться от исполнения заявки на бронирование.</w:t>
      </w:r>
    </w:p>
    <w:p w:rsidR="00B65884" w:rsidRPr="00320C8C" w:rsidRDefault="00B65884" w:rsidP="00B6588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320C8C">
        <w:rPr>
          <w:rFonts w:ascii="Arial" w:eastAsia="Times New Roman" w:hAnsi="Arial" w:cs="Arial"/>
          <w:sz w:val="60"/>
          <w:szCs w:val="60"/>
          <w:lang w:eastAsia="ru-RU"/>
        </w:rPr>
        <w:t>III. Порядок исполнения Трансфера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 В соответствии с условиями настоящей оферты Исполнитель обязуется обеспечить прибытие перевозчика с автомобилем, соответствующим условиям Трансфера, указанным в заявке на бронирование, в пункт отправления ко времени начала Трансфера.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1.1. В 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случае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когда пунктом отправления является аэропорт (вокзал и т.п.), период ожидания пассажиров, в течение которого стоимость услуги не подлежит увеличению, составляет 1 (Один) час с момента начала Трансфера. Во всех остальных случаях стоимость услуги по ожиданию пассажиров определяется непосредственно перевозчиком и может включать в себя дополнительную плату, взимаемую за время парковки автомобиля на платной стоянке в пункте отправления.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 С момента встречи перевозчиком пассажиров в пункте отправления, а также начала фактического осуществления Трансфера на условиях, соответствующих условиям Трансфера, обязательства Исполнителя перед Заказчиком, предусмотренные настоящей офертой, считаются исполненными.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 В случае неявки перевозчика в установленное время начала Трансфера в пункт отправления, указанный в маршрутной квитанции, Трансфер признается неисполненным, а услуга не может быть признана оказанной.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3.1. Неявка перевозчика считается установленной при условии представления Заказчиком доказательств нахождения пассажиров в пункте отправления (фотография пассажиров, сделанная на фоне стойки администратора Отеля (</w:t>
      </w:r>
      <w:proofErr w:type="spell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Reception</w:t>
      </w:r>
      <w:proofErr w:type="spell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>), в 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случае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когда такой Отель указан в условиях Трансфера как пункт отправления, и часов, указывающих местное время; или фотография пассажиров, сделанная 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на фоне табло с расписанием рейсов аэропорта и часов, указывающих местное время; или письменное свидетельство должностного 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лица (сотрудника) отеля, аэропорта, вокзала, порта с удостоверением того факта, что ко времени начала Трансфера пассажиры находились по адресу, указанному в условиях Трансфера как пункт отправления; или любые другие свидетельства, с помощью которых можно достоверно установить факт нахождения пассажиров по адресу, указанному в условиях Трансфера как пункт отправления, ко времени начала Трансфера).</w:t>
      </w:r>
      <w:proofErr w:type="gramEnd"/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3.2. В случае неисполнения обязательств в связи с неявкой перевозчика, денежные средства, уплаченные Заказчиком в качестве предварительной оплаты (аванса), подлежат возврату Исполнителем в срок не позднее 5 (Пяти) дней со дня вынесения решения о </w:t>
      </w:r>
      <w:proofErr w:type="spell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возврате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.Д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>альнейший</w:t>
      </w:r>
      <w:proofErr w:type="spell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срок зачисления на счет держателя карты зависит от политики и оперативности обслуживающего банка.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3.3. Помимо обязанности по возврату денежных средств, уплаченных Заказчиком в качестве предварительной оплаты, Исполнитель возмещает Заказчику убытки, размер которых, по соглашению между Заказчиком и Исполнителем, определяется разницей между суммой расходов, понесенных Заказчиком на осуществление Трансфера другим перевозчиком на условиях, аналогичных условиям Трансфера, и стоимостью Трансфера, определенной в заявке на бронирование.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3.4. Обязанность по возмещению убытков подлежит исполнению Исполнителем при условии предъявления Заказчиком претензии в срок не позднее 14 (Четырнадцати) дней и в порядке, установленном настоящей офертой.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3.5. Отказ Принципала от принятия к исполнению размещенного Агентом заказа является нарушением Принципалом условий настоящей оферты и влечет ответственность, предусмотренную настоящей офертой.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4. В случае фактического осуществления Трансфера на условиях, не соответствующих условиям Трансфера, указанным в заявке на бронирование (в частности, автомобиль более низкого класса, отсутствие детского кресла и т.п.), по соглашению между Заказчиком и Исполнителем, Трансфер признается исполненным ненадлежащим образом.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4.1. Исполнение услуги ненадлежащим образом влечет за собой обязанность Исполнителя по пересчету стоимости Трансфера в соответствии с фактическими условиями его осуществления и возврат Заказчику соответствующей разницы.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4.2. В случае ненадлежащего исполнения обязательства осуществляется возврат Заказчику разницы между стоимостью Трансфера, 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определенной из фактических условий его осуществления, и стоимостью Трансфера, согласованной в порядке, предусмотренном настоящей офертой. Возврат денежных сре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дств пр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>оизводится Исполнителем в срок не позднее 5 (Пяти) дней со дня получения претензии Заказчика с представлением доказательств. Дальнейший срок зачисления на счет держателя карты зависит от политики и оперативности обслуживающего банка.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4.3. В случае неисполнения обязатель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ств в св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>язи с неявкой перевозчика, денежные средства, уплаченные Заказчиком в качестве предварительной оплаты (аванса), подлежат возврату Исполнителем в срок не позднее 5 (Пяти) дней со дня вынесения решения о возврате. Дальнейший срок зачисления на счет держателя карты зависит от политики и оперативности обслуживающего банка.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5. В случае отсутствия пассажиров в пункте прибытия ко времени начала Трансфера, с учетом периода ожидания пассажиров, обязательства Заказчика по настоящей оферте признаются неисполненными, что влечет обязанность Заказчика по возмещению Исполнителю убытков, причиненных таким неисполнением.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5.1. 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Под убытками, по соглашению между Заказчиком и Исполнителем, понимаются расходы, понесенные Исполнителем в связи с исполнением обязательств по настоящей оферте, к которым, в частности, относятся: платежи, произведенные Исполнителем перевозчику в качестве платы за бронирование автомобиля для осуществления Трансфера (страхового депозита и т.п.); платежи, произведенные Исполнителем перевозчику в качестве возмещения затрат, произведенных перевозчиком для выезда в пункт отправления и обратно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>, для осуществления суммы банковской комиссии, уплаченной Исполнителем при перечислении полученных от Заказчика денежных средств перевозчику.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5.2. Размер убытков, подлежащих возмещению в случае отсутствия пассажиров ко времени начала Трансфера в установленном месте, указанном в маршрутной квитанции, не может превышать стоимость Трансфера, определенную в соответствии с его условиями в порядке, предусмотренном настоящей офертой.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5.3. По соглашению между Заказчиком и Исполнителем, Исполнитель вправе зачесть денежные средства, уплаченные Заказчиком в качестве оплаты стоимости Трансфера, в счет возмещения Исполнителю понесенных им убытков, направив соответствующее уведомление на адрес электронной почты Заказчика.</w:t>
      </w:r>
    </w:p>
    <w:p w:rsidR="00B65884" w:rsidRPr="00320C8C" w:rsidRDefault="00B65884" w:rsidP="00B6588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320C8C">
        <w:rPr>
          <w:rFonts w:ascii="Arial" w:eastAsia="Times New Roman" w:hAnsi="Arial" w:cs="Arial"/>
          <w:sz w:val="60"/>
          <w:szCs w:val="60"/>
          <w:lang w:eastAsia="ru-RU"/>
        </w:rPr>
        <w:lastRenderedPageBreak/>
        <w:t>IV. Порядок изменения и прекращения обязательств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 В случае направления Заказчиком уведомления об изменении условий Трансфера, в том числе по заявке на бронирование, подтвержденной Исполнителем, такой Трансфер считается отмененным по инициативе Заказчика.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1.1. Получение Исполнителем уведомления Заказчика об изменении условий Трансфера, в том числе по заявке на бронирование, подтвержденной Исполнителем, признается как новая заявка на бронирование Трансфера, которая подлежит принятию и исполнению Исполнителем в общем порядке, предусмотренным настоящей офертой, за исключением присвоения такой заявке нового номера и даты.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 Отмена Трансфера по инициативе Заказчика допускается посредством направления Заказчиком уведомления об отказе от исполнения заявки на бронирование, в том числе подтвержденной Исполнителем.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2.1. В случае отмены Заказчиком Трансфера в срок не 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позднее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чем за 24 часа до времени начала Трансфера, денежные средства, уплаченные Заказчиком в качестве предварительной оплаты (аванса), подлежат возврату Исполнителем в срок не позднее 5 (Пяти) дней со дня прекращения обязательств по Оферте. Дальнейший срок зачисления на счет держателя карты зависит от политики и оперативности обслуживающего банка.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2.2. В случае отмены Заказчиком Трансфера в срок менее чем за 24 часа до времени его начала, денежные средства, уплаченные Заказчиком в качестве предварительной оплаты (аванса), подлежат возврату Исполнителем за вычетом сумм расходов, понесенных Исполнителем в связи с исполнением обязательств по настоящей оферте. Сумма расходов, понесенных Исполнителем в связи с исполнением обязательств, может быть равна 100% стоимости Трансфера.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2.3. В случае отмены Заказчиком Трансфера в срок менее чем за 24 часа, при выборе способа оплаты «Оплата наличными водителю» с карты Заказчика подлежат удержанию денежные средства в размере 100% стоимости трансфера.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2.4. В случае отмены Заказчиком Трансфера в срок менее чем за 5 часов при выборе способа оплаты «Оплата наличными водителю» с карты Заказчика подлежат удержанию денежные средства в размере 100% стоимости трансфера.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2.5. В случае возникновения у Заказчика обстоятельств непреодолимой силы, препятствующих использованию Трансфера, удержание денежных сре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дств пр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>и выборе способа оплаты «Оплата наличными водителю», а также при выборе другого способа оплаты, не производится. Доказательством наступления обстоятельств непреодолимой силы является оповещение в СМИ либо иной документ, подтверждающий данный факт. Наличие доказательства является обязательным требованием.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2.5.1. 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К обстоятельствам непреодолимой силы относятся: стихийные природные явления (землетрясения, наводнения, смерчи, обвалы, извержения вулканов, снежные завалы и иные природные катаклизмы), обстоятельства общественной жизни (военные действия, эпидемии, крупномасштабные забастовки, революции и т.п.), запретительные меры государственных органов (запрет перевозок, запрет торговли в порядке международных санкций и т.д.).</w:t>
      </w:r>
      <w:proofErr w:type="gramEnd"/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 Отмена Трансфера по инициативе Исполнителя допускается в случае неисполнения Заказчиком обязанности по внесению изменений в условия Трансфера в случае, когда сведения, указанные в заявке на бронирование, поданной Заказчиком, не позволяют или значительно затрудняют осуществление Трансфера. По соглашению между Заказчиком и Исполнителем, неполнота или неточность сведений, определяющих существенные условия Трансфера, а также неисполнение Заказчиком обязанности по внесению изменений в такие условия Трансфера, признаются обстоятельством, которое влечет невозможность исполнения обязательств по настоящей оферте.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3.1. Уведомление об отмене Исполнителем Трансфера при наличии указанных выше обстоятельств подлежит направлению Исполнителем на адрес электронной почты Заказчика в срок не 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позднее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чем за 16 часов до времени начала Трансфера.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3.2. В случае прекращения обязательства по причине невозможности его исполнения денежные средства, уплаченные Заказчиком в качестве предварительной оплаты (аванса), подлежат возврату Исполнителем в срок не позднее 5 (Пяти) дней со дня прекращения обязательств. Дальнейший срок зачисления на счет держателя карты зависит от политики и оперативности обслуживающего банка.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4. Отмена Трансфера по инициативе Исполнителя допускается в случае неисполнения Заказчиком обязанности по подтверждению условий Трансфера за 24 часа до его начала в случае, когда заказ был оформлен без предварительной оплаты Трансфера. В этом случае Исполнитель не возмещает убытки, которые понес или может понести Заказчик в связи с такой отменой.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5. Исполнитель вправе отменить Трансфер в срок не позднее 5 (Пяти) часов до времени начала Трансфера. В таком случае Исполнитель возвращает Заказчику внесенную предоплату в течени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и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> 5 (Пяти) банковских дней после отмены Трансфера. Обязательство по возврату предоплаты считается исполненным с момента списания денежных средств со счета Исполнителя в пользу Заказчика.</w:t>
      </w:r>
    </w:p>
    <w:p w:rsidR="00B65884" w:rsidRPr="00320C8C" w:rsidRDefault="00B65884" w:rsidP="00B6588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320C8C">
        <w:rPr>
          <w:rFonts w:ascii="Arial" w:eastAsia="Times New Roman" w:hAnsi="Arial" w:cs="Arial"/>
          <w:sz w:val="60"/>
          <w:szCs w:val="60"/>
          <w:lang w:eastAsia="ru-RU"/>
        </w:rPr>
        <w:t>V. Порядок предъявления требований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 Любые требования, связанные с неисполнением или ненадлежащим исполнением обязательств по настоящей оферте в части осуществления Трансфера, подлежат предъявлению Заказчиком в срок не позднее 14 (Четырнадцати) дней со дня его осуществления.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1.1. В случае неполучения Исполнителем на адрес электронной почты (</w:t>
      </w:r>
      <w:hyperlink r:id="rId8" w:history="1">
        <w:r w:rsidR="00356412" w:rsidRPr="00B503D6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support@</w:t>
        </w:r>
        <w:r w:rsidR="00356412" w:rsidRPr="00B503D6">
          <w:rPr>
            <w:rStyle w:val="a4"/>
            <w:rFonts w:ascii="Arial" w:eastAsia="Times New Roman" w:hAnsi="Arial" w:cs="Arial"/>
            <w:sz w:val="27"/>
            <w:szCs w:val="27"/>
            <w:lang w:val="en-US" w:eastAsia="ru-RU"/>
          </w:rPr>
          <w:t>vl-</w:t>
        </w:r>
        <w:r w:rsidR="00356412" w:rsidRPr="00B503D6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taxi.com</w:t>
        </w:r>
      </w:hyperlink>
      <w:r w:rsidRPr="00320C8C">
        <w:rPr>
          <w:rFonts w:ascii="Arial" w:eastAsia="Times New Roman" w:hAnsi="Arial" w:cs="Arial"/>
          <w:sz w:val="27"/>
          <w:szCs w:val="27"/>
          <w:lang w:eastAsia="ru-RU"/>
        </w:rPr>
        <w:t>), указанный в настоящей оферте, претензии Заказчика относительно исполнения обязательств по осуществлению Трансфера в течение 14 (Четырнадцати) дней со дня его осуществления, по соглашению между Заказчиком и Исполнителем, Трансфер признается исполненным, а услуга признается оказанной Заказчику в полном объеме и надлежащим образом на условиях, предусмотренных настоящей офер</w:t>
      </w:r>
      <w:bookmarkStart w:id="0" w:name="_GoBack"/>
      <w:bookmarkEnd w:id="0"/>
      <w:r w:rsidRPr="00320C8C">
        <w:rPr>
          <w:rFonts w:ascii="Arial" w:eastAsia="Times New Roman" w:hAnsi="Arial" w:cs="Arial"/>
          <w:sz w:val="27"/>
          <w:szCs w:val="27"/>
          <w:lang w:eastAsia="ru-RU"/>
        </w:rPr>
        <w:t>той.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2. </w:t>
      </w:r>
      <w:proofErr w:type="gramStart"/>
      <w:r w:rsidRPr="00320C8C">
        <w:rPr>
          <w:rFonts w:ascii="Arial" w:eastAsia="Times New Roman" w:hAnsi="Arial" w:cs="Arial"/>
          <w:sz w:val="27"/>
          <w:szCs w:val="27"/>
          <w:lang w:eastAsia="ru-RU"/>
        </w:rPr>
        <w:t>Любые требования пассажиров, вытекающие из обстоятельств осуществления перевозчиком своих обязанностей, в том числе в части выбора маршрута, скоростного режима движения, стиля вождения и т.п., повлекшие причинение вреда жизни, здоровью, имуществу пассажиров, а также иные неблагоприятные для пассажиров условия, в частности связанные с опозданием в пункт прибытия, подлежат предъявлению претензий непосредственно перевозчику в порядке, предусмотренном законодательством того государства, в котором</w:t>
      </w:r>
      <w:proofErr w:type="gramEnd"/>
      <w:r w:rsidRPr="00320C8C">
        <w:rPr>
          <w:rFonts w:ascii="Arial" w:eastAsia="Times New Roman" w:hAnsi="Arial" w:cs="Arial"/>
          <w:sz w:val="27"/>
          <w:szCs w:val="27"/>
          <w:lang w:eastAsia="ru-RU"/>
        </w:rPr>
        <w:t xml:space="preserve"> оказана услуга по перевозке.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2.1. При возникновении неблагоприятных последствий для пассажиров, связанных с опозданием в пункт прибытия, следует учитывать, что расчет времени начала Трансфера, а также примерного времени, необходимого для его осуществления, производится Заказчиком самостоятельно, на свой страх и риск.</w:t>
      </w:r>
    </w:p>
    <w:p w:rsidR="00B65884" w:rsidRPr="00320C8C" w:rsidRDefault="00B65884" w:rsidP="00B65884">
      <w:pPr>
        <w:shd w:val="clear" w:color="auto" w:fill="FFFFFF"/>
        <w:spacing w:after="480" w:line="240" w:lineRule="auto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320C8C">
        <w:rPr>
          <w:rFonts w:ascii="Arial" w:eastAsia="Times New Roman" w:hAnsi="Arial" w:cs="Arial"/>
          <w:sz w:val="60"/>
          <w:szCs w:val="60"/>
          <w:lang w:eastAsia="ru-RU"/>
        </w:rPr>
        <w:t>VI. Прочие условия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lastRenderedPageBreak/>
        <w:t>1. Исполнитель гарантирует, что информация, предоставленная Заказчиком при заполнении заявки на бронирование Трансфера, носит конфиденциальный характер и не подлежит использованию Исполнителем иным образом, чем это необходимо для исполнения обязательств по настоящей оферте.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1.1. Заказчик понимает, что, принимая условия настоящей оферты, дает согласие на обработку своих персональных данных.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 По соглашению между Заказчиком и Исполнителем, любые уведомления, связанные с заключением, изменением, прекращением и исполнением обязательств по настоящему договору, считаются надлежащим образом направленными другой стороне Оферты при условии их направления на адрес электронной почты, указанный при бронировании заказа.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2.1. Риск неблагоприятных последствий, связанных с неполучением или несвоевременным получением (просмотром) уведомлений, несет Заказчик, предоставивший адрес электронной почты.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 По соглашению между Заказчиком и Исполнителем, каких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softHyphen/>
        <w:t>-либо актов сдачи-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softHyphen/>
        <w:t>приемки оказанных услуг, в соответствии с условиями настоящей оферты, между Заказчиком и Исполнителем не подписывается, счета на оплату или счета-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softHyphen/>
        <w:t>фактуры за оказанные услуги Исполнителем не выставляются.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3.1. Заказчик вправе требовать представления документа, которым подтверждается факт оплаты услуги по перевозке, оказанной перевозчиком, непосредственно у самого перевозчика в соответствии с требованиями, установленными законодательством того государства, в котором такая услуга оказана.</w:t>
      </w:r>
    </w:p>
    <w:p w:rsidR="00B65884" w:rsidRPr="00320C8C" w:rsidRDefault="00B65884" w:rsidP="00B65884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320C8C">
        <w:rPr>
          <w:rFonts w:ascii="Arial" w:eastAsia="Times New Roman" w:hAnsi="Arial" w:cs="Arial"/>
          <w:sz w:val="27"/>
          <w:szCs w:val="27"/>
          <w:lang w:eastAsia="ru-RU"/>
        </w:rPr>
        <w:t>4. Указанные выше документы (акты сдачи</w:t>
      </w:r>
      <w:r w:rsidRPr="00320C8C">
        <w:rPr>
          <w:rFonts w:ascii="Arial" w:eastAsia="Times New Roman" w:hAnsi="Arial" w:cs="Arial"/>
          <w:sz w:val="27"/>
          <w:szCs w:val="27"/>
          <w:lang w:eastAsia="ru-RU"/>
        </w:rPr>
        <w:softHyphen/>
        <w:t>-приемки услуг) в простой письменной форме составляются Исполнителем в том случае, когда между Заказчиком и Исполнителем заключено соглашение на оказание услуг в простой письменной форме.</w:t>
      </w:r>
    </w:p>
    <w:p w:rsidR="00320C8C" w:rsidRDefault="00320C8C"/>
    <w:sectPr w:rsidR="0032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192F"/>
    <w:multiLevelType w:val="multilevel"/>
    <w:tmpl w:val="8DCA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84"/>
    <w:rsid w:val="000415F5"/>
    <w:rsid w:val="00320C8C"/>
    <w:rsid w:val="00356412"/>
    <w:rsid w:val="004323A9"/>
    <w:rsid w:val="00B6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5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5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8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5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vl-tax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witax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witax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2</cp:revision>
  <dcterms:created xsi:type="dcterms:W3CDTF">2018-10-04T08:00:00Z</dcterms:created>
  <dcterms:modified xsi:type="dcterms:W3CDTF">2018-10-04T11:15:00Z</dcterms:modified>
</cp:coreProperties>
</file>